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FD4CE7">
        <w:t>ов</w:t>
      </w:r>
      <w:r w:rsidR="008D55D2">
        <w:t>ания и застройки с. Аур</w:t>
      </w:r>
    </w:p>
    <w:p w:rsidR="006C75F9" w:rsidRDefault="006C75F9" w:rsidP="006C75F9">
      <w:pPr>
        <w:pStyle w:val="a3"/>
        <w:jc w:val="both"/>
      </w:pPr>
      <w:bookmarkStart w:id="0" w:name="_GoBack"/>
      <w:bookmarkEnd w:id="0"/>
    </w:p>
    <w:p w:rsidR="006C75F9" w:rsidRDefault="006C75F9" w:rsidP="006C75F9">
      <w:pPr>
        <w:pStyle w:val="a3"/>
        <w:jc w:val="both"/>
      </w:pPr>
    </w:p>
    <w:p w:rsidR="006C75F9" w:rsidRDefault="008D55D2" w:rsidP="006C75F9">
      <w:pPr>
        <w:pStyle w:val="a3"/>
        <w:jc w:val="both"/>
      </w:pPr>
      <w:r>
        <w:t>с. Аур</w:t>
      </w:r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 w:rsidR="00E35C90">
        <w:t xml:space="preserve">       </w:t>
      </w:r>
      <w:r>
        <w:t xml:space="preserve">          </w:t>
      </w:r>
      <w:r w:rsidR="00E35C90">
        <w:t>2</w:t>
      </w:r>
      <w:r>
        <w:t>9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8D55D2">
        <w:t>ьного района от 23.05.2017 № 236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FD4CE7">
        <w:t>ов</w:t>
      </w:r>
      <w:r w:rsidR="008D55D2">
        <w:t>ания и застройки с. Аур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FD4CE7">
        <w:rPr>
          <w:color w:val="000000"/>
          <w:szCs w:val="28"/>
        </w:rPr>
        <w:t>ов</w:t>
      </w:r>
      <w:r w:rsidR="008D55D2">
        <w:rPr>
          <w:color w:val="000000"/>
          <w:szCs w:val="28"/>
        </w:rPr>
        <w:t>ания и застройки с. Аур</w:t>
      </w:r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8D55D2">
        <w:rPr>
          <w:color w:val="000000"/>
          <w:szCs w:val="28"/>
        </w:rPr>
        <w:t>ешением Собрания депутатов 25.07.2013 года № 40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</w:t>
      </w:r>
      <w:r w:rsidR="0034612C">
        <w:rPr>
          <w:color w:val="000000"/>
          <w:szCs w:val="28"/>
        </w:rPr>
        <w:t xml:space="preserve">года </w:t>
      </w:r>
      <w:r w:rsidR="005B477D">
        <w:rPr>
          <w:color w:val="000000"/>
          <w:szCs w:val="28"/>
        </w:rPr>
        <w:t>привести все Правила в соответствие с Градостроительным кодексом РФ.</w:t>
      </w:r>
    </w:p>
    <w:p w:rsidR="005B477D" w:rsidRDefault="008D55D2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с. Аур</w:t>
      </w:r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8D55D2">
        <w:rPr>
          <w:color w:val="000000"/>
          <w:szCs w:val="28"/>
        </w:rPr>
        <w:t>ерритория с. Аур</w:t>
      </w:r>
      <w:r w:rsidR="00E35C90">
        <w:rPr>
          <w:color w:val="000000"/>
          <w:szCs w:val="28"/>
        </w:rPr>
        <w:t xml:space="preserve"> </w:t>
      </w:r>
      <w:r w:rsidR="005B477D">
        <w:rPr>
          <w:color w:val="000000"/>
          <w:szCs w:val="28"/>
        </w:rPr>
        <w:t xml:space="preserve"> подраздел</w:t>
      </w:r>
      <w:r w:rsidR="008A63A7">
        <w:rPr>
          <w:color w:val="000000"/>
          <w:szCs w:val="28"/>
        </w:rPr>
        <w:t>яется на</w:t>
      </w:r>
      <w:r w:rsidR="008D55D2">
        <w:rPr>
          <w:color w:val="000000"/>
          <w:szCs w:val="28"/>
        </w:rPr>
        <w:t xml:space="preserve"> 11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FD4CE7">
        <w:rPr>
          <w:color w:val="000000"/>
          <w:szCs w:val="28"/>
        </w:rPr>
        <w:t>ов</w:t>
      </w:r>
      <w:r w:rsidR="008D55D2">
        <w:rPr>
          <w:color w:val="000000"/>
          <w:szCs w:val="28"/>
        </w:rPr>
        <w:t>ания и застройки с. Аур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и застройки с. Аур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35C90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Доме культуры с. Аур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Аур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10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и застройки с. Аур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</w:t>
      </w:r>
      <w:r w:rsidR="008D55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застройки с. Аур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A63A7"/>
    <w:rsid w:val="008D55D2"/>
    <w:rsid w:val="008E25BF"/>
    <w:rsid w:val="00945C6C"/>
    <w:rsid w:val="00A956A6"/>
    <w:rsid w:val="00E140DD"/>
    <w:rsid w:val="00E35C90"/>
    <w:rsid w:val="00F3064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21</cp:revision>
  <cp:lastPrinted>2017-07-03T00:52:00Z</cp:lastPrinted>
  <dcterms:created xsi:type="dcterms:W3CDTF">2017-06-01T23:13:00Z</dcterms:created>
  <dcterms:modified xsi:type="dcterms:W3CDTF">2017-07-03T01:22:00Z</dcterms:modified>
</cp:coreProperties>
</file>